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B7AA" w14:textId="71BBF319" w:rsidR="00FF7C27" w:rsidRPr="008579F1" w:rsidRDefault="00FF7C27" w:rsidP="008579F1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</w:t>
      </w:r>
      <w:bookmarkStart w:id="0" w:name="_Hlk95896591"/>
      <w:bookmarkStart w:id="1" w:name="_Hlk97824118"/>
      <w:bookmarkStart w:id="2" w:name="_Hlk98945610"/>
      <w:r w:rsidRPr="00FF7C27">
        <w:rPr>
          <w:b/>
          <w:bCs/>
          <w:color w:val="333333"/>
        </w:rPr>
        <w:t xml:space="preserve">сбор коммерческих предложений по проведению </w:t>
      </w:r>
      <w:bookmarkEnd w:id="0"/>
      <w:r w:rsidR="00337351" w:rsidRPr="00337351">
        <w:rPr>
          <w:b/>
          <w:bCs/>
          <w:color w:val="333333"/>
        </w:rPr>
        <w:t>2х мастер-классов «Грантовые конкурсы для социального проекта» и «Гранты на проекты в области культуры, искусства и креативных (творческих) индустрий»</w:t>
      </w:r>
      <w:bookmarkEnd w:id="2"/>
    </w:p>
    <w:bookmarkEnd w:id="1"/>
    <w:p w14:paraId="3BFC1F41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168D70A3" w14:textId="4BEC49E8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="00E60894"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 w:rsidR="00E60894">
        <w:rPr>
          <w:color w:val="333333"/>
        </w:rPr>
        <w:t xml:space="preserve"> 2х</w:t>
      </w:r>
      <w:r>
        <w:rPr>
          <w:color w:val="333333"/>
        </w:rPr>
        <w:t xml:space="preserve"> </w:t>
      </w:r>
      <w:r w:rsidR="00337351">
        <w:rPr>
          <w:color w:val="333333"/>
        </w:rPr>
        <w:t>мастер-классов</w:t>
      </w:r>
      <w:r w:rsidRPr="00FF7C27">
        <w:rPr>
          <w:color w:val="333333"/>
        </w:rPr>
        <w:t>.</w:t>
      </w:r>
    </w:p>
    <w:p w14:paraId="795B8DD9" w14:textId="6DE84DD8" w:rsidR="00337351" w:rsidRDefault="00337351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337351">
        <w:rPr>
          <w:b/>
          <w:bCs/>
          <w:color w:val="333333"/>
        </w:rPr>
        <w:t>«Грантовые конкурсы для социального проекта»</w:t>
      </w:r>
    </w:p>
    <w:p w14:paraId="03FF54E7" w14:textId="1F70F44C" w:rsidR="0048714F" w:rsidRDefault="0048714F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48714F">
        <w:rPr>
          <w:color w:val="333333"/>
        </w:rPr>
        <w:t>Темы к обсуждению:</w:t>
      </w:r>
    </w:p>
    <w:p w14:paraId="465C8260" w14:textId="2C833973" w:rsidR="00D61055" w:rsidRDefault="0048714F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- Какие грантовые конкурсы для социальных проектов</w:t>
      </w:r>
      <w:r w:rsidR="00D61055">
        <w:rPr>
          <w:color w:val="333333"/>
        </w:rPr>
        <w:t xml:space="preserve"> существуют? </w:t>
      </w:r>
    </w:p>
    <w:p w14:paraId="45D731E2" w14:textId="786E3502" w:rsidR="00D61055" w:rsidRDefault="0048714F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-</w:t>
      </w:r>
      <w:r w:rsidR="00D61055">
        <w:rPr>
          <w:color w:val="333333"/>
        </w:rPr>
        <w:t xml:space="preserve"> Описание программ грантовых конкурсов (не менее 2х)</w:t>
      </w:r>
      <w:r>
        <w:rPr>
          <w:color w:val="333333"/>
        </w:rPr>
        <w:t xml:space="preserve"> </w:t>
      </w:r>
    </w:p>
    <w:p w14:paraId="2F0F15B0" w14:textId="5EDBD672" w:rsidR="0048714F" w:rsidRDefault="00D61055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- Требования, критерии для участников грантовых конкурсов</w:t>
      </w:r>
    </w:p>
    <w:p w14:paraId="27A73152" w14:textId="432FD533" w:rsidR="0048714F" w:rsidRDefault="00D61055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D61055">
        <w:rPr>
          <w:color w:val="333333"/>
        </w:rPr>
        <w:t>- А</w:t>
      </w:r>
      <w:r w:rsidR="0048714F" w:rsidRPr="00D61055">
        <w:rPr>
          <w:color w:val="333333"/>
        </w:rPr>
        <w:t>ктуальност</w:t>
      </w:r>
      <w:r w:rsidRPr="00D61055">
        <w:rPr>
          <w:color w:val="333333"/>
        </w:rPr>
        <w:t>ь</w:t>
      </w:r>
      <w:r w:rsidR="0048714F" w:rsidRPr="00D61055">
        <w:rPr>
          <w:color w:val="333333"/>
        </w:rPr>
        <w:t xml:space="preserve"> и социальн</w:t>
      </w:r>
      <w:r w:rsidRPr="00D61055">
        <w:rPr>
          <w:color w:val="333333"/>
        </w:rPr>
        <w:t>ая</w:t>
      </w:r>
      <w:r w:rsidR="0048714F" w:rsidRPr="00D61055">
        <w:rPr>
          <w:color w:val="333333"/>
        </w:rPr>
        <w:t xml:space="preserve"> значимост</w:t>
      </w:r>
      <w:r w:rsidRPr="00D61055">
        <w:rPr>
          <w:color w:val="333333"/>
        </w:rPr>
        <w:t>ь</w:t>
      </w:r>
      <w:r w:rsidR="0048714F" w:rsidRPr="00D61055">
        <w:rPr>
          <w:color w:val="333333"/>
        </w:rPr>
        <w:t xml:space="preserve"> проекта</w:t>
      </w:r>
    </w:p>
    <w:p w14:paraId="1D12CD3C" w14:textId="13A34317" w:rsidR="00D61055" w:rsidRPr="00D61055" w:rsidRDefault="00D61055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- Успешные кейсы участия в грантовых конкурсах социальных проектов</w:t>
      </w:r>
    </w:p>
    <w:p w14:paraId="42DC2BD0" w14:textId="550A1434" w:rsidR="00337351" w:rsidRDefault="00337351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337351">
        <w:rPr>
          <w:b/>
          <w:bCs/>
          <w:color w:val="333333"/>
        </w:rPr>
        <w:t>«Гранты на проекты в области культуры, искусства и креативных (творческих) индустрий»</w:t>
      </w:r>
    </w:p>
    <w:p w14:paraId="2599A97E" w14:textId="77777777" w:rsidR="00D61055" w:rsidRDefault="00D61055" w:rsidP="00D61055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48714F">
        <w:rPr>
          <w:color w:val="333333"/>
        </w:rPr>
        <w:t>Темы к обсуждению:</w:t>
      </w:r>
    </w:p>
    <w:p w14:paraId="13081214" w14:textId="6A8778E0" w:rsidR="00D61055" w:rsidRDefault="00D61055" w:rsidP="00D61055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- Какие грантовые конкурсы для социальных проектов</w:t>
      </w:r>
      <w:r w:rsidRPr="00337351">
        <w:rPr>
          <w:b/>
          <w:bCs/>
          <w:color w:val="333333"/>
        </w:rPr>
        <w:t xml:space="preserve"> </w:t>
      </w:r>
      <w:r w:rsidRPr="00D61055">
        <w:rPr>
          <w:color w:val="333333"/>
        </w:rPr>
        <w:t>в области культуры, искусства и креативных (творческих) индустрий</w:t>
      </w:r>
      <w:r>
        <w:rPr>
          <w:color w:val="333333"/>
        </w:rPr>
        <w:t xml:space="preserve"> существуют? </w:t>
      </w:r>
    </w:p>
    <w:p w14:paraId="37AA51CC" w14:textId="3B8E9ED7" w:rsidR="00D61055" w:rsidRDefault="00D61055" w:rsidP="00D61055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- Описание программ грантовых конкурсов для социальных проектов</w:t>
      </w:r>
      <w:r w:rsidRPr="00337351">
        <w:rPr>
          <w:b/>
          <w:bCs/>
          <w:color w:val="333333"/>
        </w:rPr>
        <w:t xml:space="preserve"> </w:t>
      </w:r>
      <w:r w:rsidRPr="00D61055">
        <w:rPr>
          <w:color w:val="333333"/>
        </w:rPr>
        <w:t>в области культуры, искусства и креативных (творческих) индустрий</w:t>
      </w:r>
      <w:r>
        <w:rPr>
          <w:color w:val="333333"/>
        </w:rPr>
        <w:t xml:space="preserve"> (не менее 2х) </w:t>
      </w:r>
    </w:p>
    <w:p w14:paraId="1C10D25B" w14:textId="3A66EF21" w:rsidR="00D61055" w:rsidRDefault="00D61055" w:rsidP="00D61055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- Требования, критерии для участников</w:t>
      </w:r>
      <w:r w:rsidR="00C65EBE">
        <w:rPr>
          <w:color w:val="333333"/>
        </w:rPr>
        <w:t xml:space="preserve"> и особенности</w:t>
      </w:r>
      <w:r>
        <w:rPr>
          <w:color w:val="333333"/>
        </w:rPr>
        <w:t xml:space="preserve"> грантовых конкурсов</w:t>
      </w:r>
      <w:r w:rsidR="00C65EBE">
        <w:rPr>
          <w:color w:val="333333"/>
        </w:rPr>
        <w:t xml:space="preserve"> для социальных проектов</w:t>
      </w:r>
      <w:r w:rsidR="00C65EBE" w:rsidRPr="00337351">
        <w:rPr>
          <w:b/>
          <w:bCs/>
          <w:color w:val="333333"/>
        </w:rPr>
        <w:t xml:space="preserve"> </w:t>
      </w:r>
      <w:r w:rsidR="00C65EBE" w:rsidRPr="00D61055">
        <w:rPr>
          <w:color w:val="333333"/>
        </w:rPr>
        <w:t>в области культуры, искусства и креативных (творческих) индустрий</w:t>
      </w:r>
    </w:p>
    <w:p w14:paraId="4C62BF54" w14:textId="77777777" w:rsidR="00D61055" w:rsidRDefault="00D61055" w:rsidP="00D61055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D61055">
        <w:rPr>
          <w:color w:val="333333"/>
        </w:rPr>
        <w:t>- Актуальность и социальная значимость проекта</w:t>
      </w:r>
    </w:p>
    <w:p w14:paraId="7EB5F58A" w14:textId="757517F6" w:rsidR="00D61055" w:rsidRDefault="00D61055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- Успешные кейсы участия в грантовых конкурсах социальных проектов</w:t>
      </w:r>
      <w:r w:rsidR="00C65EBE">
        <w:rPr>
          <w:color w:val="333333"/>
        </w:rPr>
        <w:t xml:space="preserve"> для социальных проектов</w:t>
      </w:r>
      <w:r w:rsidR="00C65EBE" w:rsidRPr="00337351">
        <w:rPr>
          <w:b/>
          <w:bCs/>
          <w:color w:val="333333"/>
        </w:rPr>
        <w:t xml:space="preserve"> </w:t>
      </w:r>
      <w:r w:rsidR="00C65EBE" w:rsidRPr="00D61055">
        <w:rPr>
          <w:color w:val="333333"/>
        </w:rPr>
        <w:t>в области культуры, искусства и креативных (творческих) индустрий</w:t>
      </w:r>
    </w:p>
    <w:p w14:paraId="57D25CC3" w14:textId="77777777" w:rsidR="0048714F" w:rsidRPr="008579F1" w:rsidRDefault="0048714F" w:rsidP="0048714F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8579F1">
        <w:rPr>
          <w:rFonts w:ascii="Times New Roman" w:hAnsi="Times New Roman" w:cs="Times New Roman"/>
          <w:sz w:val="24"/>
        </w:rPr>
        <w:t>Перечень тем может быть дополнен иными темами или изменен по согласованию с Заказчиком</w:t>
      </w:r>
      <w:r>
        <w:rPr>
          <w:rFonts w:ascii="Times New Roman" w:hAnsi="Times New Roman" w:cs="Times New Roman"/>
          <w:sz w:val="24"/>
        </w:rPr>
        <w:t>.</w:t>
      </w:r>
    </w:p>
    <w:p w14:paraId="065C66E2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  <w:r w:rsidRPr="00FF7C27">
        <w:rPr>
          <w:color w:val="333333"/>
        </w:rPr>
        <w:br/>
        <w:t>       </w:t>
      </w:r>
    </w:p>
    <w:p w14:paraId="21E3B1A3" w14:textId="7DE51D4C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 w:rsidR="00337351">
        <w:rPr>
          <w:b/>
          <w:bCs/>
          <w:color w:val="333333"/>
        </w:rPr>
        <w:t>мастер-классов</w:t>
      </w:r>
      <w:r w:rsidRPr="00FF7C27">
        <w:rPr>
          <w:color w:val="333333"/>
        </w:rPr>
        <w:t xml:space="preserve">. Мероприятие реализуется с момента заключения контракта до </w:t>
      </w:r>
      <w:r w:rsidR="00337351">
        <w:rPr>
          <w:color w:val="333333"/>
        </w:rPr>
        <w:t>15</w:t>
      </w:r>
      <w:r w:rsidRPr="00FF7C27">
        <w:rPr>
          <w:color w:val="333333"/>
        </w:rPr>
        <w:t>.</w:t>
      </w:r>
      <w:r w:rsidR="008579F1">
        <w:rPr>
          <w:color w:val="333333"/>
        </w:rPr>
        <w:t>0</w:t>
      </w:r>
      <w:r w:rsidR="00337351">
        <w:rPr>
          <w:color w:val="333333"/>
        </w:rPr>
        <w:t>5</w:t>
      </w:r>
      <w:r w:rsidRPr="00FF7C27">
        <w:rPr>
          <w:color w:val="333333"/>
        </w:rPr>
        <w:t>.202</w:t>
      </w:r>
      <w:r w:rsidR="008579F1">
        <w:rPr>
          <w:color w:val="333333"/>
        </w:rPr>
        <w:t>2</w:t>
      </w:r>
      <w:r w:rsidRPr="00FF7C27">
        <w:rPr>
          <w:color w:val="333333"/>
        </w:rPr>
        <w:t xml:space="preserve">г включительно. Фактические сроки проведения, тематика и форма </w:t>
      </w:r>
      <w:r w:rsidRPr="00FF7C27">
        <w:rPr>
          <w:color w:val="333333"/>
        </w:rPr>
        <w:lastRenderedPageBreak/>
        <w:t xml:space="preserve">проведения мероприятия определяются Заказчиком не менее чем за </w:t>
      </w:r>
      <w:r w:rsidR="008579F1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37228345" w14:textId="18ACC7E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E60894">
        <w:rPr>
          <w:color w:val="333333"/>
        </w:rPr>
        <w:t>2</w:t>
      </w:r>
      <w:r w:rsidR="008579F1">
        <w:rPr>
          <w:color w:val="333333"/>
        </w:rPr>
        <w:t xml:space="preserve"> (</w:t>
      </w:r>
      <w:r w:rsidR="00E60894">
        <w:rPr>
          <w:color w:val="333333"/>
        </w:rPr>
        <w:t>двух</w:t>
      </w:r>
      <w:r w:rsidR="008579F1">
        <w:rPr>
          <w:color w:val="333333"/>
        </w:rPr>
        <w:t>)</w:t>
      </w:r>
      <w:r w:rsidRPr="00FF7C27">
        <w:rPr>
          <w:color w:val="333333"/>
        </w:rPr>
        <w:t xml:space="preserve"> мероприяти</w:t>
      </w:r>
      <w:r w:rsidR="00E60894">
        <w:rPr>
          <w:color w:val="333333"/>
        </w:rPr>
        <w:t>й</w:t>
      </w:r>
      <w:r w:rsidRPr="00FF7C27">
        <w:rPr>
          <w:color w:val="333333"/>
        </w:rPr>
        <w:t xml:space="preserve">. Формат проведения – </w:t>
      </w:r>
      <w:r w:rsidR="00337351">
        <w:rPr>
          <w:color w:val="333333"/>
        </w:rPr>
        <w:t>мастер-класс</w:t>
      </w:r>
      <w:r w:rsidRPr="00FF7C27">
        <w:rPr>
          <w:color w:val="333333"/>
        </w:rPr>
        <w:t xml:space="preserve">. Продолжительность </w:t>
      </w:r>
      <w:r w:rsidR="00E60894">
        <w:rPr>
          <w:color w:val="333333"/>
        </w:rPr>
        <w:t xml:space="preserve">каждого </w:t>
      </w:r>
      <w:r w:rsidR="00337351">
        <w:rPr>
          <w:color w:val="333333"/>
        </w:rPr>
        <w:t>мастер-класса</w:t>
      </w:r>
      <w:r w:rsidRPr="00FF7C27">
        <w:rPr>
          <w:color w:val="333333"/>
        </w:rPr>
        <w:t xml:space="preserve"> не менее 2 часов.</w:t>
      </w:r>
    </w:p>
    <w:p w14:paraId="4212CBB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            При наличии ограничений на проведение массовых мероприятий по согласованию с Заказчиком, возможно проведение мероприятий в онлайн-формате. В этом случае, Исполнитель выбирает и согласовывает с Заказчиком онлайн платформу, позволяющую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61E7A5B" w14:textId="2AB599F1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 w:rsidR="00337351">
        <w:rPr>
          <w:color w:val="333333"/>
        </w:rPr>
        <w:t xml:space="preserve">мастер-классов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552D5DB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каждом мероприятии - не менее 40, из них не менее </w:t>
      </w:r>
      <w:r w:rsidR="008579F1">
        <w:rPr>
          <w:color w:val="333333"/>
        </w:rPr>
        <w:t xml:space="preserve">25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19245D7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2322C2ED" w14:textId="440A3CCE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 w:rsidR="00337351">
        <w:rPr>
          <w:color w:val="333333"/>
        </w:rPr>
        <w:t>Мастер классы</w:t>
      </w:r>
      <w:r w:rsidRPr="00FF7C27">
        <w:rPr>
          <w:color w:val="333333"/>
        </w:rPr>
        <w:t xml:space="preserve"> провод</w:t>
      </w:r>
      <w:r w:rsidR="00337351">
        <w:rPr>
          <w:color w:val="333333"/>
        </w:rPr>
        <w:t>я</w:t>
      </w:r>
      <w:r w:rsidRPr="00FF7C27">
        <w:rPr>
          <w:color w:val="333333"/>
        </w:rPr>
        <w:t xml:space="preserve">тся на территории Волгоградской области. При заключении </w:t>
      </w:r>
      <w:r w:rsidR="008579F1">
        <w:rPr>
          <w:color w:val="333333"/>
        </w:rPr>
        <w:t xml:space="preserve">договора </w:t>
      </w:r>
      <w:r w:rsidRPr="00FF7C27">
        <w:rPr>
          <w:color w:val="333333"/>
        </w:rPr>
        <w:t>Исполнитель и Заказчик согласуют общую тематику мероприяти</w:t>
      </w:r>
      <w:r w:rsidR="008579F1">
        <w:rPr>
          <w:color w:val="333333"/>
        </w:rPr>
        <w:t>я</w:t>
      </w:r>
      <w:r w:rsidRPr="00FF7C27">
        <w:rPr>
          <w:color w:val="333333"/>
        </w:rPr>
        <w:t>. Конкретные сроки, программа и место проведения мероприятия утверждаются Заказчиком и доводятся до Исполнителя не позднее чем за 20 календарных дней до даты фактического проведения мероприятия.</w:t>
      </w:r>
      <w:r w:rsidRPr="00FF7C27">
        <w:rPr>
          <w:color w:val="333333"/>
        </w:rPr>
        <w:br/>
      </w:r>
    </w:p>
    <w:p w14:paraId="079CBB05" w14:textId="45D2B32E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4.2.  Исполнитель должен предусмотреть участие представителей субъектов МСП города Волгограда и Волгоградской области. Согласование времени проведения конкретных мероприятий с руководством организаций, на территории которых будут проведены отдельные мероприятия, осуществляется Исполнителем самостоятельно. Программа </w:t>
      </w:r>
      <w:r w:rsidR="00337351">
        <w:rPr>
          <w:color w:val="333333"/>
        </w:rPr>
        <w:t>каждого мастер-класса</w:t>
      </w:r>
      <w:r w:rsidRPr="00FF7C27">
        <w:rPr>
          <w:color w:val="333333"/>
        </w:rPr>
        <w:t xml:space="preserve"> и расписание проведения мероприятия должна быть согласована с Заказчиком не менее чем за 7 календарных дней до даты проведения.</w:t>
      </w:r>
      <w:r w:rsidRPr="00FF7C27">
        <w:rPr>
          <w:color w:val="333333"/>
        </w:rPr>
        <w:br/>
      </w:r>
      <w:r w:rsidRPr="00FF7C27">
        <w:rPr>
          <w:color w:val="333333"/>
        </w:rPr>
        <w:br/>
        <w:t>5.  </w:t>
      </w:r>
      <w:bookmarkStart w:id="3" w:name="_Hlk95896603"/>
      <w:bookmarkStart w:id="4" w:name="_Hlk97824141"/>
      <w:r w:rsidRPr="00FF7C27">
        <w:rPr>
          <w:color w:val="333333"/>
        </w:rPr>
        <w:t>Срок сбора коммерческих предложений: </w:t>
      </w:r>
      <w:r w:rsidRPr="00FF7C27">
        <w:rPr>
          <w:b/>
          <w:bCs/>
          <w:color w:val="333333"/>
        </w:rPr>
        <w:t xml:space="preserve">до </w:t>
      </w:r>
      <w:r w:rsidR="00F967F3">
        <w:rPr>
          <w:b/>
          <w:bCs/>
          <w:color w:val="333333"/>
        </w:rPr>
        <w:t>28</w:t>
      </w:r>
      <w:r w:rsidRPr="00FF7C27">
        <w:rPr>
          <w:b/>
          <w:bCs/>
          <w:color w:val="333333"/>
        </w:rPr>
        <w:t xml:space="preserve"> </w:t>
      </w:r>
      <w:r w:rsidR="00C65EBE">
        <w:rPr>
          <w:b/>
          <w:bCs/>
          <w:color w:val="333333"/>
        </w:rPr>
        <w:t>марта</w:t>
      </w:r>
      <w:r w:rsidRPr="00FF7C27">
        <w:rPr>
          <w:b/>
          <w:bCs/>
          <w:color w:val="333333"/>
        </w:rPr>
        <w:t xml:space="preserve"> 202</w:t>
      </w:r>
      <w:r w:rsidR="008579F1">
        <w:rPr>
          <w:b/>
          <w:bCs/>
          <w:color w:val="333333"/>
        </w:rPr>
        <w:t>2</w:t>
      </w:r>
      <w:r w:rsidRPr="00FF7C27">
        <w:rPr>
          <w:b/>
          <w:bCs/>
          <w:color w:val="333333"/>
        </w:rPr>
        <w:t xml:space="preserve"> года.</w:t>
      </w:r>
      <w:r w:rsidRPr="00FF7C27">
        <w:rPr>
          <w:b/>
          <w:bCs/>
          <w:color w:val="333333"/>
        </w:rPr>
        <w:br/>
      </w:r>
      <w:bookmarkEnd w:id="3"/>
      <w:r w:rsidRPr="00FF7C27">
        <w:rPr>
          <w:color w:val="333333"/>
        </w:rPr>
        <w:br/>
        <w:t xml:space="preserve">На этапе заключения договора возможно внесение корректировок по согласованию сторон. </w:t>
      </w:r>
      <w:bookmarkStart w:id="5" w:name="_Hlk95896611"/>
      <w:r w:rsidRPr="00FF7C27">
        <w:rPr>
          <w:color w:val="333333"/>
        </w:rPr>
        <w:t>Заявки направляются на электронный адрес: </w:t>
      </w:r>
      <w:hyperlink r:id="rId4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  <w:r w:rsidRPr="00FF7C27">
        <w:rPr>
          <w:color w:val="333333"/>
        </w:rPr>
        <w:br/>
        <w:t>Дополнительные вопросы можно уточнить в Центре инноваций социальной сферы Волгоградской области по телефону: 23-01-51, 23-01-50.</w:t>
      </w:r>
    </w:p>
    <w:bookmarkEnd w:id="4"/>
    <w:bookmarkEnd w:id="5"/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337351"/>
    <w:rsid w:val="0048714F"/>
    <w:rsid w:val="006E1476"/>
    <w:rsid w:val="008579F1"/>
    <w:rsid w:val="00B049DE"/>
    <w:rsid w:val="00B11E89"/>
    <w:rsid w:val="00C65EBE"/>
    <w:rsid w:val="00D01147"/>
    <w:rsid w:val="00D61055"/>
    <w:rsid w:val="00E60894"/>
    <w:rsid w:val="00F5480C"/>
    <w:rsid w:val="00F967F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ciss34@volganet.ru</cp:lastModifiedBy>
  <cp:revision>4</cp:revision>
  <dcterms:created xsi:type="dcterms:W3CDTF">2022-02-16T06:52:00Z</dcterms:created>
  <dcterms:modified xsi:type="dcterms:W3CDTF">2022-03-23T13:33:00Z</dcterms:modified>
</cp:coreProperties>
</file>